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A0" w:rsidRDefault="00A371DF" w:rsidP="005445A0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DJAM </w:t>
      </w:r>
    </w:p>
    <w:p w:rsidR="00A371DF" w:rsidRDefault="00A371DF" w:rsidP="005445A0">
      <w:pPr>
        <w:jc w:val="both"/>
        <w:rPr>
          <w:rFonts w:ascii="Arial" w:hAnsi="Arial" w:cs="Arial"/>
          <w:b/>
          <w:color w:val="000000"/>
        </w:rPr>
      </w:pPr>
    </w:p>
    <w:p w:rsidR="00A371DF" w:rsidRDefault="00A371DF" w:rsidP="005445A0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Ab 31.08.2018 auf DVD und digital als VOD erhältlich!</w:t>
      </w:r>
    </w:p>
    <w:p w:rsidR="005445A0" w:rsidRDefault="005445A0" w:rsidP="005445A0">
      <w:pPr>
        <w:jc w:val="both"/>
        <w:rPr>
          <w:rFonts w:ascii="Arial" w:hAnsi="Arial" w:cs="Arial"/>
          <w:b/>
          <w:color w:val="000000"/>
        </w:rPr>
      </w:pPr>
    </w:p>
    <w:p w:rsidR="005445A0" w:rsidRDefault="005445A0" w:rsidP="005445A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445A0" w:rsidRDefault="005445A0" w:rsidP="005445A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445A0" w:rsidRDefault="005445A0" w:rsidP="005445A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Synopsis</w:t>
      </w:r>
    </w:p>
    <w:p w:rsidR="0094654B" w:rsidRPr="0094654B" w:rsidRDefault="0094654B" w:rsidP="0094654B">
      <w:pPr>
        <w:rPr>
          <w:rFonts w:ascii="Arial" w:hAnsi="Arial" w:cs="Arial"/>
          <w:color w:val="000000"/>
          <w:sz w:val="20"/>
          <w:szCs w:val="20"/>
        </w:rPr>
      </w:pPr>
      <w:r w:rsidRPr="0094654B">
        <w:rPr>
          <w:rFonts w:ascii="Arial" w:hAnsi="Arial" w:cs="Arial"/>
          <w:color w:val="000000"/>
          <w:sz w:val="20"/>
          <w:szCs w:val="20"/>
        </w:rPr>
        <w:t xml:space="preserve">Die junge Griechin </w:t>
      </w:r>
      <w:proofErr w:type="spellStart"/>
      <w:r w:rsidRPr="0094654B">
        <w:rPr>
          <w:rFonts w:ascii="Arial" w:hAnsi="Arial" w:cs="Arial"/>
          <w:color w:val="000000"/>
          <w:sz w:val="20"/>
          <w:szCs w:val="20"/>
        </w:rPr>
        <w:t>Djam</w:t>
      </w:r>
      <w:proofErr w:type="spellEnd"/>
      <w:r w:rsidRPr="0094654B">
        <w:rPr>
          <w:rFonts w:ascii="Arial" w:hAnsi="Arial" w:cs="Arial"/>
          <w:color w:val="000000"/>
          <w:sz w:val="20"/>
          <w:szCs w:val="20"/>
        </w:rPr>
        <w:t xml:space="preserve"> wird von ihrem Onkel </w:t>
      </w:r>
      <w:proofErr w:type="spellStart"/>
      <w:r w:rsidRPr="0094654B">
        <w:rPr>
          <w:rFonts w:ascii="Arial" w:hAnsi="Arial" w:cs="Arial"/>
          <w:color w:val="000000"/>
          <w:sz w:val="20"/>
          <w:szCs w:val="20"/>
        </w:rPr>
        <w:t>Kakourgos</w:t>
      </w:r>
      <w:proofErr w:type="spellEnd"/>
      <w:r w:rsidRPr="0094654B">
        <w:rPr>
          <w:rFonts w:ascii="Arial" w:hAnsi="Arial" w:cs="Arial"/>
          <w:color w:val="000000"/>
          <w:sz w:val="20"/>
          <w:szCs w:val="20"/>
        </w:rPr>
        <w:t xml:space="preserve">, einem ehemaligen Seemann und passionierten </w:t>
      </w:r>
      <w:proofErr w:type="spellStart"/>
      <w:r w:rsidRPr="0094654B">
        <w:rPr>
          <w:rFonts w:ascii="Arial" w:hAnsi="Arial" w:cs="Arial"/>
          <w:color w:val="000000"/>
          <w:sz w:val="20"/>
          <w:szCs w:val="20"/>
        </w:rPr>
        <w:t>Rembetiko</w:t>
      </w:r>
      <w:proofErr w:type="spellEnd"/>
      <w:r w:rsidRPr="0094654B">
        <w:rPr>
          <w:rFonts w:ascii="Arial" w:hAnsi="Arial" w:cs="Arial"/>
          <w:color w:val="000000"/>
          <w:sz w:val="20"/>
          <w:szCs w:val="20"/>
        </w:rPr>
        <w:t xml:space="preserve">-Fan, nach Istanbul geschickt, um ein rares Ersatzteil für ein Boot zu besorgen. Dort trifft sie auf die 19-jährige Französin Avril, die als Freiwillige in die Türkei kam, um dort in der Flüchtlingshilfe zu arbeiten –  doch ohne Geld und Kontakte ist die junge Frau verloren in der großen fremden Stadt. Die großherzige und freiheitsliebende, aber auch ebenso freche wie unberechenbare </w:t>
      </w:r>
      <w:proofErr w:type="spellStart"/>
      <w:r w:rsidRPr="0094654B">
        <w:rPr>
          <w:rFonts w:ascii="Arial" w:hAnsi="Arial" w:cs="Arial"/>
          <w:color w:val="000000"/>
          <w:sz w:val="20"/>
          <w:szCs w:val="20"/>
        </w:rPr>
        <w:t>Djam</w:t>
      </w:r>
      <w:proofErr w:type="spellEnd"/>
      <w:r w:rsidRPr="0094654B">
        <w:rPr>
          <w:rFonts w:ascii="Arial" w:hAnsi="Arial" w:cs="Arial"/>
          <w:color w:val="000000"/>
          <w:sz w:val="20"/>
          <w:szCs w:val="20"/>
        </w:rPr>
        <w:t xml:space="preserve"> nimmt Avril unter ihre Fittiche ... Dies ist der Beginn einer Reise voller Hoffnung, wundervoller Begegnungen, großartiger Musik und der Freude am Teilen.</w:t>
      </w:r>
    </w:p>
    <w:p w:rsidR="005445A0" w:rsidRDefault="005445A0" w:rsidP="005445A0">
      <w:pPr>
        <w:jc w:val="both"/>
        <w:rPr>
          <w:rFonts w:ascii="Arial" w:hAnsi="Arial" w:cs="Arial"/>
          <w:sz w:val="20"/>
          <w:szCs w:val="20"/>
        </w:rPr>
      </w:pPr>
    </w:p>
    <w:p w:rsidR="005445A0" w:rsidRDefault="005445A0" w:rsidP="005445A0">
      <w:pPr>
        <w:jc w:val="both"/>
        <w:rPr>
          <w:rFonts w:ascii="Arial" w:hAnsi="Arial" w:cs="Arial"/>
          <w:sz w:val="20"/>
          <w:szCs w:val="20"/>
        </w:rPr>
      </w:pPr>
    </w:p>
    <w:p w:rsidR="005445A0" w:rsidRDefault="005445A0" w:rsidP="005445A0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Keyfacts</w:t>
      </w:r>
      <w:proofErr w:type="spellEnd"/>
    </w:p>
    <w:p w:rsidR="0094654B" w:rsidRPr="0094654B" w:rsidRDefault="004A5C96" w:rsidP="0094654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neue</w:t>
      </w:r>
      <w:r w:rsidR="0094654B">
        <w:rPr>
          <w:rFonts w:ascii="Arial" w:hAnsi="Arial" w:cs="Arial"/>
          <w:sz w:val="20"/>
          <w:szCs w:val="20"/>
        </w:rPr>
        <w:t xml:space="preserve"> Film von Tony </w:t>
      </w:r>
      <w:proofErr w:type="spellStart"/>
      <w:r w:rsidR="0094654B">
        <w:rPr>
          <w:rFonts w:ascii="Arial" w:hAnsi="Arial" w:cs="Arial"/>
          <w:sz w:val="20"/>
          <w:szCs w:val="20"/>
        </w:rPr>
        <w:t>Gatlif</w:t>
      </w:r>
      <w:proofErr w:type="spellEnd"/>
      <w:r w:rsidR="0094654B">
        <w:rPr>
          <w:rFonts w:ascii="Arial" w:hAnsi="Arial" w:cs="Arial"/>
          <w:sz w:val="20"/>
          <w:szCs w:val="20"/>
        </w:rPr>
        <w:t xml:space="preserve"> (</w:t>
      </w:r>
      <w:r w:rsidR="0094654B" w:rsidRPr="0094654B">
        <w:rPr>
          <w:rFonts w:ascii="Arial" w:hAnsi="Arial" w:cs="Arial"/>
          <w:color w:val="000000"/>
          <w:sz w:val="20"/>
          <w:szCs w:val="20"/>
        </w:rPr>
        <w:t>GADJO DILO – GELIEBTER FREMDER</w:t>
      </w:r>
      <w:r w:rsidR="0094654B">
        <w:rPr>
          <w:rFonts w:ascii="Arial" w:hAnsi="Arial" w:cs="Arial"/>
          <w:color w:val="000000"/>
          <w:sz w:val="20"/>
          <w:szCs w:val="20"/>
        </w:rPr>
        <w:t>, EXILS, TRANSYLVANIA)</w:t>
      </w:r>
    </w:p>
    <w:p w:rsidR="005445A0" w:rsidRPr="0094654B" w:rsidRDefault="0094654B" w:rsidP="0094654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Für</w:t>
      </w:r>
      <w:r w:rsidRPr="0094654B">
        <w:rPr>
          <w:rFonts w:ascii="Arial" w:hAnsi="Arial" w:cs="Arial"/>
          <w:color w:val="000000"/>
          <w:sz w:val="20"/>
          <w:szCs w:val="20"/>
        </w:rPr>
        <w:t xml:space="preserve"> EXILS gewann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Gatlif</w:t>
      </w:r>
      <w:proofErr w:type="spellEnd"/>
      <w:r w:rsidRPr="0094654B">
        <w:rPr>
          <w:rFonts w:ascii="Arial" w:hAnsi="Arial" w:cs="Arial"/>
          <w:color w:val="000000"/>
          <w:sz w:val="20"/>
          <w:szCs w:val="20"/>
        </w:rPr>
        <w:t xml:space="preserve"> 2004 </w:t>
      </w:r>
      <w:r>
        <w:rPr>
          <w:rFonts w:ascii="Arial" w:hAnsi="Arial" w:cs="Arial"/>
          <w:color w:val="000000"/>
          <w:sz w:val="20"/>
          <w:szCs w:val="20"/>
        </w:rPr>
        <w:t xml:space="preserve">in Cannes </w:t>
      </w:r>
      <w:r w:rsidRPr="0094654B">
        <w:rPr>
          <w:rFonts w:ascii="Arial" w:hAnsi="Arial" w:cs="Arial"/>
          <w:color w:val="000000"/>
          <w:sz w:val="20"/>
          <w:szCs w:val="20"/>
        </w:rPr>
        <w:t xml:space="preserve">den Regiepreis </w:t>
      </w:r>
    </w:p>
    <w:p w:rsidR="005445A0" w:rsidRDefault="0094654B" w:rsidP="005445A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Weltpremiere von DJAM 2017 in Cannes</w:t>
      </w:r>
    </w:p>
    <w:p w:rsidR="0094654B" w:rsidRDefault="0094654B" w:rsidP="005445A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Gezeigt auf den Hofer Filmtagen 2017 als Teil einer Retrospektive über Tony </w:t>
      </w:r>
      <w:proofErr w:type="spellStart"/>
      <w:r>
        <w:rPr>
          <w:rFonts w:ascii="Arial" w:hAnsi="Arial" w:cs="Arial"/>
          <w:sz w:val="20"/>
          <w:szCs w:val="20"/>
        </w:rPr>
        <w:t>Gatlif</w:t>
      </w:r>
      <w:proofErr w:type="spellEnd"/>
    </w:p>
    <w:p w:rsidR="005445A0" w:rsidRDefault="005445A0" w:rsidP="005445A0">
      <w:pPr>
        <w:ind w:left="720"/>
        <w:rPr>
          <w:rFonts w:ascii="Arial" w:hAnsi="Arial" w:cs="Arial"/>
          <w:sz w:val="20"/>
          <w:szCs w:val="20"/>
        </w:rPr>
      </w:pPr>
    </w:p>
    <w:p w:rsidR="005445A0" w:rsidRPr="0094654B" w:rsidRDefault="005445A0" w:rsidP="005445A0">
      <w:pPr>
        <w:rPr>
          <w:rFonts w:ascii="Arial" w:hAnsi="Arial" w:cs="Arial"/>
          <w:sz w:val="20"/>
          <w:szCs w:val="20"/>
        </w:rPr>
      </w:pPr>
    </w:p>
    <w:p w:rsidR="005445A0" w:rsidRDefault="005445A0" w:rsidP="005445A0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Pressestimmen</w:t>
      </w:r>
    </w:p>
    <w:p w:rsidR="00297345" w:rsidRPr="00655678" w:rsidRDefault="00297345" w:rsidP="00297345">
      <w:pPr>
        <w:contextualSpacing/>
        <w:rPr>
          <w:rFonts w:ascii="Arial" w:hAnsi="Arial" w:cs="Arial"/>
          <w:sz w:val="20"/>
          <w:szCs w:val="20"/>
        </w:rPr>
      </w:pPr>
      <w:r w:rsidRPr="00655678">
        <w:rPr>
          <w:rFonts w:ascii="Arial" w:hAnsi="Arial" w:cs="Arial"/>
          <w:sz w:val="20"/>
          <w:szCs w:val="20"/>
        </w:rPr>
        <w:t>„Eine Liebeserklärung an die Musik“ Kölner Stadtanzeiger</w:t>
      </w:r>
    </w:p>
    <w:p w:rsidR="00297345" w:rsidRPr="00297345" w:rsidRDefault="00297345" w:rsidP="00297345">
      <w:pPr>
        <w:contextualSpacing/>
        <w:rPr>
          <w:rFonts w:ascii="Arial" w:hAnsi="Arial" w:cs="Arial"/>
          <w:sz w:val="20"/>
          <w:szCs w:val="20"/>
        </w:rPr>
      </w:pPr>
      <w:r w:rsidRPr="00297345">
        <w:rPr>
          <w:rFonts w:ascii="Arial" w:hAnsi="Arial" w:cs="Arial"/>
          <w:sz w:val="20"/>
          <w:szCs w:val="20"/>
        </w:rPr>
        <w:t>„Schwärmerisches musikalisches Roadmovie“ Münchner Merkur</w:t>
      </w:r>
    </w:p>
    <w:p w:rsidR="00297345" w:rsidRPr="00655678" w:rsidRDefault="00297345" w:rsidP="00297345">
      <w:pPr>
        <w:contextualSpacing/>
        <w:rPr>
          <w:rFonts w:ascii="Arial" w:hAnsi="Arial" w:cs="Arial"/>
          <w:sz w:val="20"/>
          <w:szCs w:val="20"/>
        </w:rPr>
      </w:pPr>
      <w:r w:rsidRPr="00655678">
        <w:rPr>
          <w:rFonts w:ascii="Arial" w:hAnsi="Arial" w:cs="Arial"/>
          <w:sz w:val="20"/>
          <w:szCs w:val="20"/>
        </w:rPr>
        <w:t>„DJAM strotzt vor Lebenslust und Mut.“ Sächsische Zeitung</w:t>
      </w:r>
    </w:p>
    <w:p w:rsidR="00297345" w:rsidRPr="00655678" w:rsidRDefault="00297345" w:rsidP="00297345">
      <w:pPr>
        <w:contextualSpacing/>
        <w:rPr>
          <w:rFonts w:ascii="Arial" w:hAnsi="Arial" w:cs="Arial"/>
          <w:sz w:val="20"/>
          <w:szCs w:val="20"/>
        </w:rPr>
      </w:pPr>
      <w:r w:rsidRPr="00655678">
        <w:rPr>
          <w:rFonts w:ascii="Arial" w:hAnsi="Arial" w:cs="Arial"/>
          <w:sz w:val="20"/>
          <w:szCs w:val="20"/>
        </w:rPr>
        <w:t xml:space="preserve">„Wild, sinnlich </w:t>
      </w:r>
      <w:r>
        <w:rPr>
          <w:rFonts w:ascii="Arial" w:hAnsi="Arial" w:cs="Arial"/>
          <w:sz w:val="20"/>
          <w:szCs w:val="20"/>
        </w:rPr>
        <w:t xml:space="preserve">[…] </w:t>
      </w:r>
      <w:r w:rsidRPr="00655678">
        <w:rPr>
          <w:rFonts w:ascii="Arial" w:hAnsi="Arial" w:cs="Arial"/>
          <w:sz w:val="20"/>
          <w:szCs w:val="20"/>
        </w:rPr>
        <w:t xml:space="preserve">untermalt von den Klängen des berauschenden </w:t>
      </w:r>
      <w:proofErr w:type="spellStart"/>
      <w:r w:rsidRPr="00655678">
        <w:rPr>
          <w:rFonts w:ascii="Arial" w:hAnsi="Arial" w:cs="Arial"/>
          <w:sz w:val="20"/>
          <w:szCs w:val="20"/>
        </w:rPr>
        <w:t>Rembetikos</w:t>
      </w:r>
      <w:proofErr w:type="spellEnd"/>
      <w:r w:rsidRPr="00655678">
        <w:rPr>
          <w:rFonts w:ascii="Arial" w:hAnsi="Arial" w:cs="Arial"/>
          <w:sz w:val="20"/>
          <w:szCs w:val="20"/>
        </w:rPr>
        <w:t xml:space="preserve">.“ </w:t>
      </w:r>
      <w:proofErr w:type="spellStart"/>
      <w:r w:rsidRPr="00655678">
        <w:rPr>
          <w:rFonts w:ascii="Arial" w:hAnsi="Arial" w:cs="Arial"/>
          <w:sz w:val="20"/>
          <w:szCs w:val="20"/>
        </w:rPr>
        <w:t>INMünchen</w:t>
      </w:r>
      <w:proofErr w:type="spellEnd"/>
    </w:p>
    <w:p w:rsidR="00297345" w:rsidRPr="00655678" w:rsidRDefault="00297345" w:rsidP="00297345">
      <w:pPr>
        <w:contextualSpacing/>
        <w:rPr>
          <w:rFonts w:ascii="Arial" w:hAnsi="Arial" w:cs="Arial"/>
          <w:sz w:val="20"/>
          <w:szCs w:val="20"/>
        </w:rPr>
      </w:pPr>
      <w:r w:rsidRPr="00655678">
        <w:rPr>
          <w:rFonts w:ascii="Arial" w:hAnsi="Arial" w:cs="Arial"/>
          <w:sz w:val="20"/>
          <w:szCs w:val="20"/>
        </w:rPr>
        <w:t>„Mitreißend“ TIP</w:t>
      </w:r>
    </w:p>
    <w:p w:rsidR="00297345" w:rsidRPr="00655678" w:rsidRDefault="00297345" w:rsidP="00297345">
      <w:pPr>
        <w:contextualSpacing/>
        <w:rPr>
          <w:rFonts w:ascii="Arial" w:hAnsi="Arial" w:cs="Arial"/>
          <w:sz w:val="20"/>
          <w:szCs w:val="20"/>
        </w:rPr>
      </w:pPr>
      <w:r w:rsidRPr="00655678">
        <w:rPr>
          <w:rFonts w:ascii="Arial" w:hAnsi="Arial" w:cs="Arial"/>
          <w:sz w:val="20"/>
          <w:szCs w:val="20"/>
        </w:rPr>
        <w:t>„Eine wilde Reise voller Musik“ CINEMA</w:t>
      </w:r>
    </w:p>
    <w:p w:rsidR="00297345" w:rsidRDefault="00297345" w:rsidP="00297345">
      <w:pPr>
        <w:contextualSpacing/>
        <w:rPr>
          <w:rFonts w:ascii="Arial" w:hAnsi="Arial" w:cs="Arial"/>
          <w:sz w:val="20"/>
          <w:szCs w:val="20"/>
        </w:rPr>
      </w:pPr>
      <w:r w:rsidRPr="00655678">
        <w:rPr>
          <w:rFonts w:ascii="Arial" w:hAnsi="Arial" w:cs="Arial"/>
          <w:sz w:val="20"/>
          <w:szCs w:val="20"/>
        </w:rPr>
        <w:t>“</w:t>
      </w:r>
      <w:r w:rsidRPr="00655678">
        <w:rPr>
          <w:rFonts w:ascii="Arial" w:hAnsi="Arial" w:cs="Arial"/>
          <w:iCs/>
          <w:sz w:val="20"/>
          <w:szCs w:val="20"/>
        </w:rPr>
        <w:t xml:space="preserve">DJAM </w:t>
      </w:r>
      <w:r w:rsidRPr="00655678">
        <w:rPr>
          <w:rFonts w:ascii="Arial" w:hAnsi="Arial" w:cs="Arial"/>
          <w:sz w:val="20"/>
          <w:szCs w:val="20"/>
        </w:rPr>
        <w:t>ist eine Liebeserklärung an das Leben selbst, der gut gelaunte und charismatisch-wild gespielte Aufruf, sich von niemandem unterkriegen zu lassen.“ Film-Rezensionen.de</w:t>
      </w:r>
    </w:p>
    <w:p w:rsidR="00297345" w:rsidRPr="00655678" w:rsidRDefault="00297345" w:rsidP="00297345">
      <w:pPr>
        <w:rPr>
          <w:rFonts w:ascii="Arial" w:hAnsi="Arial" w:cs="Arial"/>
          <w:color w:val="000000" w:themeColor="text1"/>
          <w:sz w:val="20"/>
          <w:szCs w:val="20"/>
        </w:rPr>
      </w:pPr>
      <w:r w:rsidRPr="00655678">
        <w:rPr>
          <w:rFonts w:ascii="Arial" w:hAnsi="Arial" w:cs="Arial"/>
          <w:color w:val="000000" w:themeColor="text1"/>
          <w:sz w:val="20"/>
          <w:szCs w:val="20"/>
        </w:rPr>
        <w:t xml:space="preserve">„Daphné </w:t>
      </w:r>
      <w:proofErr w:type="spellStart"/>
      <w:r w:rsidRPr="00655678">
        <w:rPr>
          <w:rFonts w:ascii="Arial" w:hAnsi="Arial" w:cs="Arial"/>
          <w:color w:val="000000" w:themeColor="text1"/>
          <w:sz w:val="20"/>
          <w:szCs w:val="20"/>
        </w:rPr>
        <w:t>Patakia</w:t>
      </w:r>
      <w:proofErr w:type="spellEnd"/>
      <w:r w:rsidRPr="00655678">
        <w:rPr>
          <w:rFonts w:ascii="Arial" w:hAnsi="Arial" w:cs="Arial"/>
          <w:color w:val="000000" w:themeColor="text1"/>
          <w:sz w:val="20"/>
          <w:szCs w:val="20"/>
        </w:rPr>
        <w:t xml:space="preserve"> ist in ihrer Roller eine Wucht“ programmkino.de</w:t>
      </w:r>
    </w:p>
    <w:p w:rsidR="00297345" w:rsidRDefault="00297345" w:rsidP="00297345">
      <w:pPr>
        <w:contextualSpacing/>
        <w:rPr>
          <w:rFonts w:ascii="Arial" w:hAnsi="Arial" w:cs="Arial"/>
          <w:sz w:val="20"/>
          <w:szCs w:val="20"/>
        </w:rPr>
      </w:pPr>
    </w:p>
    <w:p w:rsidR="00297345" w:rsidRPr="00655678" w:rsidRDefault="00F3777B" w:rsidP="00297345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3176905</wp:posOffset>
            </wp:positionH>
            <wp:positionV relativeFrom="paragraph">
              <wp:posOffset>-1905</wp:posOffset>
            </wp:positionV>
            <wp:extent cx="2379345" cy="3676650"/>
            <wp:effectExtent l="19050" t="0" r="1905" b="0"/>
            <wp:wrapTight wrapText="bothSides">
              <wp:wrapPolygon edited="0">
                <wp:start x="-173" y="0"/>
                <wp:lineTo x="-173" y="21488"/>
                <wp:lineTo x="21617" y="21488"/>
                <wp:lineTo x="21617" y="0"/>
                <wp:lineTo x="-173" y="0"/>
              </wp:wrapPolygon>
            </wp:wrapTight>
            <wp:docPr id="1" name="Grafik 0" descr="PS DVD DJAM vorläuf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 DVD DJAM vorläufi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45A0" w:rsidRDefault="005445A0" w:rsidP="005445A0">
      <w:pPr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Technische Facts</w:t>
      </w:r>
    </w:p>
    <w:p w:rsidR="005445A0" w:rsidRDefault="005445A0" w:rsidP="005445A0">
      <w:pPr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Genre: </w:t>
      </w:r>
      <w:r w:rsidR="004A5C96">
        <w:rPr>
          <w:rFonts w:ascii="Arial" w:hAnsi="Arial" w:cs="Arial"/>
          <w:color w:val="000000"/>
          <w:sz w:val="20"/>
        </w:rPr>
        <w:t>Drama, Musikfilm</w:t>
      </w:r>
    </w:p>
    <w:p w:rsidR="005445A0" w:rsidRDefault="004A5C96" w:rsidP="005445A0">
      <w:pPr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Laufzeit: ca. 92</w:t>
      </w:r>
      <w:r w:rsidR="005445A0">
        <w:rPr>
          <w:rFonts w:ascii="Arial" w:hAnsi="Arial" w:cs="Arial"/>
          <w:bCs/>
          <w:iCs/>
          <w:sz w:val="20"/>
          <w:szCs w:val="20"/>
        </w:rPr>
        <w:t xml:space="preserve"> Minuten </w:t>
      </w:r>
    </w:p>
    <w:p w:rsidR="005445A0" w:rsidRDefault="005445A0" w:rsidP="005445A0">
      <w:pPr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Herstellungsland/ -jahr: Frankreich, </w:t>
      </w:r>
      <w:r w:rsidR="004A5C96">
        <w:rPr>
          <w:rFonts w:ascii="Arial" w:hAnsi="Arial" w:cs="Arial"/>
          <w:bCs/>
          <w:iCs/>
          <w:sz w:val="20"/>
          <w:szCs w:val="20"/>
        </w:rPr>
        <w:t>Griechenland, Türkei</w:t>
      </w:r>
      <w:r>
        <w:rPr>
          <w:rFonts w:ascii="Arial" w:hAnsi="Arial" w:cs="Arial"/>
          <w:bCs/>
          <w:iCs/>
          <w:sz w:val="20"/>
          <w:szCs w:val="20"/>
        </w:rPr>
        <w:t xml:space="preserve"> / 201</w:t>
      </w:r>
      <w:r w:rsidR="004A5C96">
        <w:rPr>
          <w:rFonts w:ascii="Arial" w:hAnsi="Arial" w:cs="Arial"/>
          <w:bCs/>
          <w:iCs/>
          <w:sz w:val="20"/>
          <w:szCs w:val="20"/>
        </w:rPr>
        <w:t>7</w:t>
      </w:r>
    </w:p>
    <w:p w:rsidR="005445A0" w:rsidRDefault="005445A0" w:rsidP="005445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Regie: </w:t>
      </w:r>
      <w:r w:rsidR="004A5C96">
        <w:rPr>
          <w:rFonts w:ascii="Arial" w:hAnsi="Arial" w:cs="Arial"/>
          <w:sz w:val="20"/>
          <w:szCs w:val="20"/>
        </w:rPr>
        <w:t xml:space="preserve">Tony </w:t>
      </w:r>
      <w:proofErr w:type="spellStart"/>
      <w:r w:rsidR="004A5C96">
        <w:rPr>
          <w:rFonts w:ascii="Arial" w:hAnsi="Arial" w:cs="Arial"/>
          <w:sz w:val="20"/>
          <w:szCs w:val="20"/>
        </w:rPr>
        <w:t>Gatlif</w:t>
      </w:r>
      <w:proofErr w:type="spellEnd"/>
    </w:p>
    <w:p w:rsidR="005445A0" w:rsidRDefault="005445A0" w:rsidP="005445A0">
      <w:pPr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Bildformat: </w:t>
      </w:r>
      <w:r w:rsidR="004A5C96" w:rsidRPr="004A5C96">
        <w:rPr>
          <w:rFonts w:ascii="Arial" w:hAnsi="Arial" w:cs="Arial"/>
          <w:bCs/>
          <w:iCs/>
          <w:sz w:val="20"/>
          <w:szCs w:val="20"/>
        </w:rPr>
        <w:t>16:9</w:t>
      </w:r>
      <w:r w:rsidR="000E6469">
        <w:rPr>
          <w:rFonts w:ascii="Arial" w:hAnsi="Arial" w:cs="Arial"/>
          <w:bCs/>
          <w:iCs/>
          <w:sz w:val="20"/>
          <w:szCs w:val="20"/>
        </w:rPr>
        <w:t>,</w:t>
      </w:r>
      <w:r w:rsidR="004A5C96" w:rsidRPr="004A5C96">
        <w:rPr>
          <w:rFonts w:ascii="Arial" w:hAnsi="Arial" w:cs="Arial"/>
          <w:bCs/>
          <w:iCs/>
          <w:sz w:val="20"/>
          <w:szCs w:val="20"/>
        </w:rPr>
        <w:t xml:space="preserve"> 1,5:1 </w:t>
      </w:r>
      <w:proofErr w:type="spellStart"/>
      <w:r w:rsidR="004A5C96" w:rsidRPr="004A5C96">
        <w:rPr>
          <w:rFonts w:ascii="Arial" w:hAnsi="Arial" w:cs="Arial"/>
          <w:bCs/>
          <w:iCs/>
          <w:sz w:val="20"/>
          <w:szCs w:val="20"/>
        </w:rPr>
        <w:t>Pillarbox</w:t>
      </w:r>
      <w:proofErr w:type="spellEnd"/>
    </w:p>
    <w:p w:rsidR="005445A0" w:rsidRDefault="005445A0" w:rsidP="005445A0">
      <w:p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Audio: </w:t>
      </w:r>
      <w:r w:rsidR="004A5C96">
        <w:rPr>
          <w:rFonts w:ascii="Arial" w:hAnsi="Arial" w:cs="Arial"/>
          <w:bCs/>
          <w:iCs/>
          <w:sz w:val="20"/>
          <w:szCs w:val="20"/>
        </w:rPr>
        <w:t xml:space="preserve">DD </w:t>
      </w:r>
      <w:r>
        <w:rPr>
          <w:rFonts w:ascii="Arial" w:hAnsi="Arial" w:cs="Arial"/>
          <w:bCs/>
          <w:iCs/>
          <w:sz w:val="20"/>
          <w:szCs w:val="20"/>
        </w:rPr>
        <w:t xml:space="preserve">5.1 Deutsch &amp; </w:t>
      </w:r>
      <w:r w:rsidR="004A5C96">
        <w:rPr>
          <w:rFonts w:ascii="Arial" w:hAnsi="Arial" w:cs="Arial"/>
          <w:bCs/>
          <w:iCs/>
          <w:sz w:val="20"/>
          <w:szCs w:val="20"/>
        </w:rPr>
        <w:t>OV (Französisch, Griechisch, Türkisch</w:t>
      </w:r>
    </w:p>
    <w:p w:rsidR="005445A0" w:rsidRDefault="005445A0" w:rsidP="005445A0">
      <w:p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Untertitel: Deutsch</w:t>
      </w:r>
    </w:p>
    <w:p w:rsidR="005445A0" w:rsidRDefault="005445A0" w:rsidP="005445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Specials: Trailer, </w:t>
      </w:r>
      <w:proofErr w:type="spellStart"/>
      <w:r>
        <w:rPr>
          <w:rFonts w:ascii="Arial" w:hAnsi="Arial" w:cs="Arial"/>
          <w:sz w:val="20"/>
          <w:szCs w:val="20"/>
        </w:rPr>
        <w:t>Trailershow</w:t>
      </w:r>
      <w:proofErr w:type="spellEnd"/>
    </w:p>
    <w:p w:rsidR="00F3777B" w:rsidRDefault="00F3777B" w:rsidP="005445A0">
      <w:pPr>
        <w:rPr>
          <w:rFonts w:ascii="Arial" w:hAnsi="Arial" w:cs="Arial"/>
          <w:sz w:val="20"/>
          <w:szCs w:val="20"/>
        </w:rPr>
      </w:pPr>
    </w:p>
    <w:p w:rsidR="005445A0" w:rsidRDefault="00F3777B" w:rsidP="005445A0">
      <w:p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0"/>
        </w:rPr>
        <w:t>A</w:t>
      </w:r>
      <w:r w:rsidR="005445A0">
        <w:rPr>
          <w:rFonts w:ascii="Arial" w:hAnsi="Arial" w:cs="Arial"/>
          <w:sz w:val="20"/>
          <w:szCs w:val="20"/>
        </w:rPr>
        <w:t xml:space="preserve">rtikel-Nr. &amp; </w:t>
      </w:r>
      <w:r w:rsidR="005445A0">
        <w:rPr>
          <w:rFonts w:ascii="Arial" w:hAnsi="Arial" w:cs="Arial"/>
          <w:sz w:val="20"/>
        </w:rPr>
        <w:t>EAN: 56580</w:t>
      </w:r>
      <w:r w:rsidR="00297345">
        <w:rPr>
          <w:rFonts w:ascii="Arial" w:hAnsi="Arial" w:cs="Arial"/>
          <w:sz w:val="20"/>
        </w:rPr>
        <w:t>50</w:t>
      </w:r>
      <w:r w:rsidR="005445A0">
        <w:rPr>
          <w:rFonts w:ascii="Arial" w:hAnsi="Arial" w:cs="Arial"/>
          <w:sz w:val="20"/>
        </w:rPr>
        <w:t>/</w:t>
      </w:r>
      <w:r w:rsidR="005445A0">
        <w:rPr>
          <w:rFonts w:ascii="Arial" w:hAnsi="Arial" w:cs="Arial"/>
          <w:sz w:val="20"/>
          <w:szCs w:val="20"/>
        </w:rPr>
        <w:t xml:space="preserve"> 42 6045658 0</w:t>
      </w:r>
      <w:r w:rsidR="00297345">
        <w:rPr>
          <w:rFonts w:ascii="Arial" w:hAnsi="Arial" w:cs="Arial"/>
          <w:sz w:val="20"/>
          <w:szCs w:val="20"/>
        </w:rPr>
        <w:t>50</w:t>
      </w:r>
      <w:r w:rsidR="005445A0">
        <w:rPr>
          <w:rFonts w:ascii="Arial" w:hAnsi="Arial" w:cs="Arial"/>
          <w:sz w:val="20"/>
          <w:szCs w:val="20"/>
        </w:rPr>
        <w:t xml:space="preserve"> </w:t>
      </w:r>
      <w:r w:rsidR="00297345">
        <w:rPr>
          <w:rFonts w:ascii="Arial" w:hAnsi="Arial" w:cs="Arial"/>
          <w:sz w:val="20"/>
          <w:szCs w:val="20"/>
        </w:rPr>
        <w:t>1</w:t>
      </w:r>
    </w:p>
    <w:p w:rsidR="005445A0" w:rsidRDefault="005445A0" w:rsidP="005445A0">
      <w:p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</w:rPr>
        <w:t>Set-Inhalt: 1 Disc</w:t>
      </w:r>
    </w:p>
    <w:p w:rsidR="005445A0" w:rsidRDefault="005445A0" w:rsidP="005445A0">
      <w:pPr>
        <w:rPr>
          <w:rFonts w:ascii="Arial" w:hAnsi="Arial" w:cs="Arial"/>
          <w:sz w:val="20"/>
        </w:rPr>
      </w:pPr>
    </w:p>
    <w:p w:rsidR="005445A0" w:rsidRDefault="005445A0" w:rsidP="005445A0">
      <w:pPr>
        <w:rPr>
          <w:rFonts w:ascii="Arial" w:hAnsi="Arial" w:cs="Arial"/>
          <w:sz w:val="20"/>
        </w:rPr>
      </w:pPr>
    </w:p>
    <w:p w:rsidR="005445A0" w:rsidRDefault="005445A0" w:rsidP="005445A0">
      <w:pPr>
        <w:rPr>
          <w:rFonts w:ascii="Arial" w:hAnsi="Arial" w:cs="Arial"/>
          <w:color w:val="000000"/>
          <w:sz w:val="20"/>
          <w:szCs w:val="20"/>
        </w:rPr>
      </w:pPr>
    </w:p>
    <w:p w:rsidR="00980468" w:rsidRDefault="00980468" w:rsidP="005445A0">
      <w:pPr>
        <w:rPr>
          <w:rFonts w:ascii="Arial" w:hAnsi="Arial" w:cs="Arial"/>
          <w:color w:val="000000"/>
          <w:sz w:val="20"/>
          <w:szCs w:val="20"/>
        </w:rPr>
      </w:pPr>
    </w:p>
    <w:p w:rsidR="00980468" w:rsidRDefault="00980468" w:rsidP="005445A0">
      <w:pPr>
        <w:rPr>
          <w:rFonts w:ascii="Arial" w:hAnsi="Arial" w:cs="Arial"/>
          <w:color w:val="000000"/>
          <w:sz w:val="20"/>
          <w:szCs w:val="20"/>
        </w:rPr>
      </w:pPr>
    </w:p>
    <w:p w:rsidR="00980468" w:rsidRDefault="00980468" w:rsidP="005445A0">
      <w:pPr>
        <w:rPr>
          <w:rFonts w:ascii="Arial" w:hAnsi="Arial" w:cs="Arial"/>
          <w:color w:val="000000"/>
          <w:sz w:val="20"/>
          <w:szCs w:val="20"/>
        </w:rPr>
      </w:pPr>
    </w:p>
    <w:p w:rsidR="00980468" w:rsidRDefault="00980468" w:rsidP="005445A0">
      <w:pPr>
        <w:rPr>
          <w:rFonts w:ascii="Arial" w:hAnsi="Arial" w:cs="Arial"/>
          <w:color w:val="000000"/>
          <w:sz w:val="20"/>
          <w:szCs w:val="20"/>
        </w:rPr>
      </w:pPr>
    </w:p>
    <w:p w:rsidR="00CC7D26" w:rsidRPr="00655678" w:rsidRDefault="00CC7D26" w:rsidP="00013C38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980468" w:rsidRPr="00980468" w:rsidRDefault="00980468" w:rsidP="00980468">
      <w:pPr>
        <w:rPr>
          <w:rFonts w:ascii="Arial" w:eastAsia="Calibri" w:hAnsi="Arial" w:cs="Arial"/>
          <w:b/>
          <w:bCs/>
          <w:iCs/>
          <w:sz w:val="20"/>
          <w:szCs w:val="20"/>
        </w:rPr>
      </w:pPr>
      <w:r w:rsidRPr="00980468">
        <w:rPr>
          <w:rFonts w:ascii="Arial" w:eastAsia="Calibri" w:hAnsi="Arial" w:cs="Arial"/>
          <w:b/>
          <w:bCs/>
          <w:iCs/>
          <w:sz w:val="20"/>
          <w:szCs w:val="20"/>
        </w:rPr>
        <w:t>Pressebetreuung</w:t>
      </w:r>
    </w:p>
    <w:p w:rsidR="00980468" w:rsidRPr="00980468" w:rsidRDefault="00980468" w:rsidP="00980468">
      <w:pPr>
        <w:rPr>
          <w:rFonts w:ascii="Arial" w:eastAsia="Calibri" w:hAnsi="Arial" w:cs="Arial"/>
          <w:bCs/>
          <w:iCs/>
          <w:sz w:val="20"/>
          <w:szCs w:val="20"/>
        </w:rPr>
      </w:pPr>
      <w:r w:rsidRPr="00980468">
        <w:rPr>
          <w:rFonts w:ascii="Arial" w:eastAsia="Calibri" w:hAnsi="Arial" w:cs="Arial"/>
          <w:bCs/>
          <w:iCs/>
          <w:sz w:val="20"/>
          <w:szCs w:val="20"/>
        </w:rPr>
        <w:t>Filmpresse Meuser/Carola Schaffrath</w:t>
      </w:r>
    </w:p>
    <w:p w:rsidR="00980468" w:rsidRPr="00980468" w:rsidRDefault="00980468" w:rsidP="00980468">
      <w:pPr>
        <w:rPr>
          <w:rFonts w:ascii="Arial" w:hAnsi="Arial" w:cs="Arial"/>
          <w:sz w:val="20"/>
          <w:szCs w:val="20"/>
        </w:rPr>
      </w:pPr>
      <w:hyperlink r:id="rId6" w:history="1">
        <w:r w:rsidRPr="00980468">
          <w:rPr>
            <w:rStyle w:val="Hyperlink"/>
            <w:rFonts w:ascii="Arial" w:eastAsia="Calibri" w:hAnsi="Arial" w:cs="Arial"/>
            <w:bCs/>
            <w:iCs/>
            <w:sz w:val="20"/>
            <w:szCs w:val="20"/>
          </w:rPr>
          <w:t>info@filmpresse-meuser.de</w:t>
        </w:r>
      </w:hyperlink>
      <w:r w:rsidRPr="00980468">
        <w:rPr>
          <w:rFonts w:ascii="Arial" w:eastAsia="Calibri" w:hAnsi="Arial" w:cs="Arial"/>
          <w:bCs/>
          <w:iCs/>
          <w:sz w:val="20"/>
          <w:szCs w:val="20"/>
        </w:rPr>
        <w:t xml:space="preserve"> / Tel. </w:t>
      </w:r>
      <w:r w:rsidRPr="00980468">
        <w:rPr>
          <w:rFonts w:ascii="Arial" w:hAnsi="Arial" w:cs="Arial"/>
          <w:sz w:val="20"/>
          <w:szCs w:val="20"/>
        </w:rPr>
        <w:t>+49 69 40 58 04 – 0</w:t>
      </w:r>
    </w:p>
    <w:p w:rsidR="00AE724E" w:rsidRPr="00CC7D26" w:rsidRDefault="00AE724E">
      <w:pPr>
        <w:rPr>
          <w:rFonts w:ascii="Arial" w:hAnsi="Arial" w:cs="Arial"/>
          <w:sz w:val="20"/>
          <w:szCs w:val="20"/>
        </w:rPr>
      </w:pPr>
    </w:p>
    <w:sectPr w:rsidR="00AE724E" w:rsidRPr="00CC7D26" w:rsidSect="00AE72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7ACD"/>
    <w:multiLevelType w:val="hybridMultilevel"/>
    <w:tmpl w:val="6E16A25C"/>
    <w:lvl w:ilvl="0" w:tplc="C8B08E52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D0187"/>
    <w:multiLevelType w:val="hybridMultilevel"/>
    <w:tmpl w:val="98DCC918"/>
    <w:lvl w:ilvl="0" w:tplc="AB30E1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3C38"/>
    <w:rsid w:val="00013C38"/>
    <w:rsid w:val="000E6469"/>
    <w:rsid w:val="001E560E"/>
    <w:rsid w:val="00297345"/>
    <w:rsid w:val="004A5C96"/>
    <w:rsid w:val="004E1DF6"/>
    <w:rsid w:val="005445A0"/>
    <w:rsid w:val="005F6E66"/>
    <w:rsid w:val="00655678"/>
    <w:rsid w:val="006C5309"/>
    <w:rsid w:val="00730D06"/>
    <w:rsid w:val="007F1467"/>
    <w:rsid w:val="008D24E1"/>
    <w:rsid w:val="0094654B"/>
    <w:rsid w:val="00980468"/>
    <w:rsid w:val="00A371DF"/>
    <w:rsid w:val="00AE724E"/>
    <w:rsid w:val="00CC7D26"/>
    <w:rsid w:val="00E90C43"/>
    <w:rsid w:val="00F3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C38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777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777B"/>
    <w:rPr>
      <w:rFonts w:ascii="Tahoma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9804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3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filmpresse-meuser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Hörnlein</dc:creator>
  <cp:lastModifiedBy>Ruth Hörnlein</cp:lastModifiedBy>
  <cp:revision>4</cp:revision>
  <dcterms:created xsi:type="dcterms:W3CDTF">2018-07-03T11:31:00Z</dcterms:created>
  <dcterms:modified xsi:type="dcterms:W3CDTF">2018-07-03T12:08:00Z</dcterms:modified>
</cp:coreProperties>
</file>